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E0" w:rsidRPr="009749E0" w:rsidRDefault="009749E0" w:rsidP="009749E0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749E0">
        <w:rPr>
          <w:b/>
          <w:color w:val="333333"/>
          <w:sz w:val="28"/>
          <w:szCs w:val="28"/>
        </w:rPr>
        <w:t xml:space="preserve">Получить информацию о текущем страховщике можно </w:t>
      </w:r>
    </w:p>
    <w:p w:rsidR="009749E0" w:rsidRDefault="009749E0" w:rsidP="009749E0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9749E0">
        <w:rPr>
          <w:b/>
          <w:color w:val="333333"/>
          <w:sz w:val="28"/>
          <w:szCs w:val="28"/>
        </w:rPr>
        <w:t>без визита в Пенсионный фонд</w:t>
      </w:r>
    </w:p>
    <w:p w:rsidR="009749E0" w:rsidRPr="009749E0" w:rsidRDefault="009749E0" w:rsidP="009749E0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9749E0" w:rsidRPr="009749E0" w:rsidRDefault="009749E0" w:rsidP="009749E0">
      <w:pPr>
        <w:pStyle w:val="a3"/>
        <w:spacing w:after="150" w:afterAutospacing="0"/>
        <w:ind w:firstLine="567"/>
        <w:jc w:val="both"/>
        <w:rPr>
          <w:color w:val="333333"/>
          <w:sz w:val="28"/>
          <w:szCs w:val="28"/>
        </w:rPr>
      </w:pPr>
      <w:r w:rsidRPr="009749E0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177165</wp:posOffset>
            </wp:positionV>
            <wp:extent cx="2143125" cy="1504950"/>
            <wp:effectExtent l="19050" t="0" r="9525" b="0"/>
            <wp:wrapSquare wrapText="bothSides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9E0">
        <w:rPr>
          <w:color w:val="333333"/>
          <w:sz w:val="28"/>
          <w:szCs w:val="28"/>
        </w:rPr>
        <w:t xml:space="preserve">Уточнить, у какого страховщика по обязательному пенсионному страхованию формируются пенсионные накопления, а также какова их общая сумма, можно в режиме </w:t>
      </w:r>
      <w:proofErr w:type="spellStart"/>
      <w:r w:rsidRPr="009749E0">
        <w:rPr>
          <w:color w:val="333333"/>
          <w:sz w:val="28"/>
          <w:szCs w:val="28"/>
        </w:rPr>
        <w:t>онлайн</w:t>
      </w:r>
      <w:proofErr w:type="spellEnd"/>
      <w:r w:rsidRPr="009749E0">
        <w:rPr>
          <w:color w:val="333333"/>
          <w:sz w:val="28"/>
          <w:szCs w:val="28"/>
        </w:rPr>
        <w:t xml:space="preserve"> в Личном кабинете гражданина на сайте Пенсионного фонда РФ. Процедура займет всего пару минут.</w:t>
      </w:r>
    </w:p>
    <w:p w:rsidR="009749E0" w:rsidRPr="009749E0" w:rsidRDefault="009749E0" w:rsidP="009749E0">
      <w:pPr>
        <w:pStyle w:val="a3"/>
        <w:spacing w:after="150" w:afterAutospacing="0"/>
        <w:ind w:firstLine="567"/>
        <w:jc w:val="both"/>
        <w:rPr>
          <w:i/>
          <w:color w:val="333333"/>
          <w:sz w:val="28"/>
          <w:szCs w:val="28"/>
        </w:rPr>
      </w:pPr>
      <w:r w:rsidRPr="009749E0">
        <w:rPr>
          <w:i/>
          <w:color w:val="333333"/>
          <w:sz w:val="28"/>
          <w:szCs w:val="28"/>
        </w:rPr>
        <w:t> </w:t>
      </w:r>
      <w:r w:rsidRPr="009749E0">
        <w:rPr>
          <w:rStyle w:val="a5"/>
          <w:i w:val="0"/>
          <w:color w:val="333333"/>
          <w:sz w:val="28"/>
          <w:szCs w:val="28"/>
        </w:rPr>
        <w:t>Для того чтобы получить доступ в Личный кабинет гражданина, необходимо зарегистрироваться в Единой системе идентификац</w:t>
      </w:r>
      <w:proofErr w:type="gramStart"/>
      <w:r w:rsidRPr="009749E0">
        <w:rPr>
          <w:rStyle w:val="a5"/>
          <w:i w:val="0"/>
          <w:color w:val="333333"/>
          <w:sz w:val="28"/>
          <w:szCs w:val="28"/>
        </w:rPr>
        <w:t>ии и ау</w:t>
      </w:r>
      <w:proofErr w:type="gramEnd"/>
      <w:r w:rsidRPr="009749E0">
        <w:rPr>
          <w:rStyle w:val="a5"/>
          <w:i w:val="0"/>
          <w:color w:val="333333"/>
          <w:sz w:val="28"/>
          <w:szCs w:val="28"/>
        </w:rPr>
        <w:t>тентификации (далее - ЕСИА) и получить подтверждённую учётную запись ЕПГУ.</w:t>
      </w:r>
      <w:r w:rsidRPr="009749E0">
        <w:rPr>
          <w:i/>
          <w:color w:val="333333"/>
          <w:sz w:val="28"/>
          <w:szCs w:val="28"/>
        </w:rPr>
        <w:t xml:space="preserve"> </w:t>
      </w:r>
      <w:r w:rsidRPr="009749E0">
        <w:rPr>
          <w:rStyle w:val="a5"/>
          <w:i w:val="0"/>
          <w:color w:val="333333"/>
          <w:sz w:val="28"/>
          <w:szCs w:val="28"/>
        </w:rPr>
        <w:t>Процедура регистрации в ЕСИА описана по следующим адресам: </w:t>
      </w:r>
      <w:hyperlink r:id="rId5" w:history="1">
        <w:r w:rsidRPr="009749E0">
          <w:rPr>
            <w:rStyle w:val="a4"/>
            <w:i/>
            <w:iCs/>
            <w:sz w:val="28"/>
            <w:szCs w:val="28"/>
          </w:rPr>
          <w:t>www.pfrf.ru</w:t>
        </w:r>
      </w:hyperlink>
      <w:r w:rsidRPr="009749E0">
        <w:rPr>
          <w:rStyle w:val="a5"/>
          <w:i w:val="0"/>
          <w:color w:val="333333"/>
          <w:sz w:val="28"/>
          <w:szCs w:val="28"/>
        </w:rPr>
        <w:t> и </w:t>
      </w:r>
      <w:hyperlink r:id="rId6" w:history="1">
        <w:r w:rsidRPr="009749E0">
          <w:rPr>
            <w:rStyle w:val="a4"/>
            <w:i/>
            <w:iCs/>
            <w:sz w:val="28"/>
            <w:szCs w:val="28"/>
          </w:rPr>
          <w:t>http://www.gosuslugi.ru/ru/info/instruction</w:t>
        </w:r>
      </w:hyperlink>
      <w:r w:rsidRPr="009749E0">
        <w:rPr>
          <w:rStyle w:val="a5"/>
          <w:i w:val="0"/>
          <w:color w:val="333333"/>
          <w:sz w:val="28"/>
          <w:szCs w:val="28"/>
        </w:rPr>
        <w:t>.</w:t>
      </w:r>
    </w:p>
    <w:p w:rsidR="009749E0" w:rsidRPr="009749E0" w:rsidRDefault="009749E0" w:rsidP="009749E0">
      <w:pPr>
        <w:pStyle w:val="a3"/>
        <w:spacing w:after="150" w:afterAutospacing="0"/>
        <w:ind w:firstLine="567"/>
        <w:jc w:val="both"/>
        <w:rPr>
          <w:color w:val="333333"/>
          <w:sz w:val="28"/>
          <w:szCs w:val="28"/>
        </w:rPr>
      </w:pPr>
      <w:r w:rsidRPr="009749E0">
        <w:rPr>
          <w:rStyle w:val="a5"/>
          <w:color w:val="333333"/>
          <w:sz w:val="28"/>
          <w:szCs w:val="28"/>
        </w:rPr>
        <w:t>Подтвердить учетную запись можно также в офисах Почты России, МФЦ или в Управлении Пенсионного фонда. Это поможет оперативно получать в электронном виде не только услуги ПФР, но и услуги органов исполнительной власти и местного самоуправления РФ.</w:t>
      </w:r>
    </w:p>
    <w:p w:rsidR="009749E0" w:rsidRPr="009749E0" w:rsidRDefault="009749E0" w:rsidP="009749E0">
      <w:pPr>
        <w:pStyle w:val="a3"/>
        <w:spacing w:after="150" w:afterAutospacing="0"/>
        <w:ind w:firstLine="567"/>
        <w:jc w:val="both"/>
        <w:rPr>
          <w:color w:val="333333"/>
          <w:sz w:val="28"/>
          <w:szCs w:val="28"/>
        </w:rPr>
      </w:pPr>
      <w:r w:rsidRPr="009749E0">
        <w:rPr>
          <w:color w:val="333333"/>
          <w:sz w:val="28"/>
          <w:szCs w:val="28"/>
        </w:rPr>
        <w:t>Войдя в Личный кабинет, в разделе «Управление средствами пенсионных накоплений» нужно выбрать «Получить информацию о текущем страховщике».</w:t>
      </w:r>
    </w:p>
    <w:p w:rsidR="009749E0" w:rsidRPr="009749E0" w:rsidRDefault="009749E0" w:rsidP="009749E0">
      <w:pPr>
        <w:pStyle w:val="a3"/>
        <w:spacing w:after="150" w:afterAutospacing="0"/>
        <w:jc w:val="both"/>
        <w:rPr>
          <w:color w:val="333333"/>
          <w:sz w:val="28"/>
          <w:szCs w:val="28"/>
        </w:rPr>
      </w:pPr>
      <w:r w:rsidRPr="009749E0">
        <w:rPr>
          <w:color w:val="333333"/>
          <w:sz w:val="28"/>
          <w:szCs w:val="28"/>
        </w:rPr>
        <w:t>     В информации о текущем страховщике отражены:</w:t>
      </w:r>
    </w:p>
    <w:p w:rsidR="009749E0" w:rsidRPr="009749E0" w:rsidRDefault="009749E0" w:rsidP="009749E0">
      <w:pPr>
        <w:pStyle w:val="a3"/>
        <w:spacing w:after="150" w:afterAutospacing="0"/>
        <w:jc w:val="both"/>
        <w:rPr>
          <w:color w:val="333333"/>
          <w:sz w:val="28"/>
          <w:szCs w:val="28"/>
        </w:rPr>
      </w:pPr>
      <w:r w:rsidRPr="009749E0">
        <w:rPr>
          <w:color w:val="333333"/>
          <w:sz w:val="28"/>
          <w:szCs w:val="28"/>
        </w:rPr>
        <w:t>          - выбранный вариант пенсионного обеспечения в системе обязательного пенсионного страхования – формирование только страховой пенсии, или страховой плюс накопительной пенсий.</w:t>
      </w:r>
    </w:p>
    <w:p w:rsidR="009749E0" w:rsidRPr="009749E0" w:rsidRDefault="009749E0" w:rsidP="009749E0">
      <w:pPr>
        <w:pStyle w:val="a3"/>
        <w:spacing w:after="150" w:afterAutospacing="0"/>
        <w:jc w:val="both"/>
        <w:rPr>
          <w:color w:val="333333"/>
          <w:sz w:val="28"/>
          <w:szCs w:val="28"/>
        </w:rPr>
      </w:pPr>
      <w:r w:rsidRPr="009749E0">
        <w:rPr>
          <w:color w:val="333333"/>
          <w:sz w:val="28"/>
          <w:szCs w:val="28"/>
        </w:rPr>
        <w:t>          - сам страховщик - та организация, где в настоящее время находятся средства пенсионных накоплений. Такой организацией может выступать или Пенсионный фонд РФ, или негосударственный пенсионный фонд, входящий в систему гарантирования сохранности пенсионных накоплений.</w:t>
      </w:r>
    </w:p>
    <w:p w:rsidR="009749E0" w:rsidRPr="009749E0" w:rsidRDefault="009749E0" w:rsidP="009749E0">
      <w:pPr>
        <w:pStyle w:val="a3"/>
        <w:spacing w:after="150" w:afterAutospacing="0"/>
        <w:jc w:val="both"/>
        <w:rPr>
          <w:color w:val="333333"/>
          <w:sz w:val="28"/>
          <w:szCs w:val="28"/>
        </w:rPr>
      </w:pPr>
      <w:r w:rsidRPr="009749E0">
        <w:rPr>
          <w:color w:val="333333"/>
          <w:sz w:val="28"/>
          <w:szCs w:val="28"/>
        </w:rPr>
        <w:t xml:space="preserve">          - </w:t>
      </w:r>
      <w:proofErr w:type="gramStart"/>
      <w:r w:rsidRPr="009749E0">
        <w:rPr>
          <w:color w:val="333333"/>
          <w:sz w:val="28"/>
          <w:szCs w:val="28"/>
        </w:rPr>
        <w:t>с</w:t>
      </w:r>
      <w:proofErr w:type="gramEnd"/>
      <w:r w:rsidRPr="009749E0">
        <w:rPr>
          <w:color w:val="333333"/>
          <w:sz w:val="28"/>
          <w:szCs w:val="28"/>
        </w:rPr>
        <w:t xml:space="preserve">умма средств пенсионных накоплений – это страховые взносы работодателя, средства, уплаченные самостоятельно, средства материнского (семейного) капитала (если владелица сертификата направила их на накопительную пенсию) и дополнительные страховые взносы (если они перечисляются в рамках программы </w:t>
      </w:r>
      <w:proofErr w:type="spellStart"/>
      <w:r w:rsidRPr="009749E0">
        <w:rPr>
          <w:color w:val="333333"/>
          <w:sz w:val="28"/>
          <w:szCs w:val="28"/>
        </w:rPr>
        <w:t>госсофинансирования</w:t>
      </w:r>
      <w:proofErr w:type="spellEnd"/>
      <w:r w:rsidRPr="009749E0">
        <w:rPr>
          <w:color w:val="333333"/>
          <w:sz w:val="28"/>
          <w:szCs w:val="28"/>
        </w:rPr>
        <w:t>).</w:t>
      </w:r>
    </w:p>
    <w:p w:rsidR="000D75DF" w:rsidRDefault="009749E0" w:rsidP="009749E0">
      <w:pPr>
        <w:pStyle w:val="a3"/>
        <w:spacing w:after="150" w:afterAutospacing="0"/>
        <w:jc w:val="both"/>
      </w:pPr>
      <w:r w:rsidRPr="009749E0">
        <w:rPr>
          <w:color w:val="333333"/>
          <w:sz w:val="28"/>
          <w:szCs w:val="28"/>
        </w:rPr>
        <w:t>     При этом</w:t>
      </w:r>
      <w:proofErr w:type="gramStart"/>
      <w:r w:rsidRPr="009749E0">
        <w:rPr>
          <w:color w:val="333333"/>
          <w:sz w:val="28"/>
          <w:szCs w:val="28"/>
        </w:rPr>
        <w:t>,</w:t>
      </w:r>
      <w:proofErr w:type="gramEnd"/>
      <w:r w:rsidRPr="009749E0">
        <w:rPr>
          <w:color w:val="333333"/>
          <w:sz w:val="28"/>
          <w:szCs w:val="28"/>
        </w:rPr>
        <w:t xml:space="preserve"> если накопления формируются в Пенсионном фонде РФ, можно увидеть также информацию о результатах их инвестирования. Если же накопления формируются в негосударственном пенсионном фонде, фактическую сумму средств пенсионных накоплений нужно узнавать именно в этом фонде.</w:t>
      </w:r>
    </w:p>
    <w:sectPr w:rsidR="000D75DF" w:rsidSect="009749E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9E0"/>
    <w:rsid w:val="000D75DF"/>
    <w:rsid w:val="0097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9749E0"/>
    <w:rPr>
      <w:color w:val="0000FF"/>
      <w:u w:val="single"/>
    </w:rPr>
  </w:style>
  <w:style w:type="character" w:styleId="a5">
    <w:name w:val="Emphasis"/>
    <w:uiPriority w:val="20"/>
    <w:qFormat/>
    <w:rsid w:val="009749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ru/info/instruction" TargetMode="External"/><Relationship Id="rId5" Type="http://schemas.openxmlformats.org/officeDocument/2006/relationships/hyperlink" Target="file:///C:\Users\401-0505\AppData\Local\Temp\notesC7A056\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2025</Characters>
  <Application>Microsoft Office Word</Application>
  <DocSecurity>0</DocSecurity>
  <Lines>42</Lines>
  <Paragraphs>13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2019-09-25T08:41:00Z</dcterms:created>
  <dcterms:modified xsi:type="dcterms:W3CDTF">2019-09-25T08:45:00Z</dcterms:modified>
</cp:coreProperties>
</file>